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87923e39e42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Mosterøy,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T-MATRIX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T-MATRIX INVEST AS</w:t>
      </w:r>
    </w:p>
    <w:sectPr>
      <w:headerReference xmlns:r="http://schemas.openxmlformats.org/officeDocument/2006/relationships" w:type="default" r:id="R95b487076df34418"/>
      <w:footerReference xmlns:r="http://schemas.openxmlformats.org/officeDocument/2006/relationships" w:type="default" r:id="R68dba69cb25b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T-MATRIX INVEST AS   ·   Org.nr 914 010 756   ·   Bukkavarden 31   ·   4156 MOSTERØY   ·   karilangvik@hotmail.com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T-MATRIX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487076df34418" /><Relationship Type="http://schemas.openxmlformats.org/officeDocument/2006/relationships/footer" Target="/word/footer1.xml" Id="R68dba69cb25b4d29" /></Relationships>
</file>