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442e6bdfac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RATIONALIS AS</w:t>
      </w:r>
    </w:p>
    <w:sectPr>
      <w:headerReference xmlns:r="http://schemas.openxmlformats.org/officeDocument/2006/relationships" w:type="default" r:id="R0955b06a3f4d46de"/>
      <w:footerReference xmlns:r="http://schemas.openxmlformats.org/officeDocument/2006/relationships" w:type="default" r:id="Rcaa005f007b7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RATIONALIS AS   ·   Org.nr 914 194 407   ·   Hemmestveitbakken 6A   ·   0378 OSLO   ·   Tlf. 48 40 31 09   ·   peder@rationalis.no   ·   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RATIONALIS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55b06a3f4d46de" /><Relationship Type="http://schemas.openxmlformats.org/officeDocument/2006/relationships/footer" Target="/word/footer1.xml" Id="Rcaa005f007b7414a" /></Relationships>
</file>