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14171acc114b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VIKASTØL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Holmestrand,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VIKASTØL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6f14bd3584bc1"/>
      <w:footerReference xmlns:r="http://schemas.openxmlformats.org/officeDocument/2006/relationships" w:type="default" r:id="R510fafb1c5b64b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VIKASTØL INVEST AS   ·   Org.nr 914 845 092   ·   v/Arne Arthur Molland, Lindekroken 4A   ·   3089 HOLMESTRAND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VIKASTØL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6f14bd3584bc1" /><Relationship Type="http://schemas.openxmlformats.org/officeDocument/2006/relationships/footer" Target="/word/footer1.xml" Id="R510fafb1c5b64bea" /></Relationships>
</file>