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36bc745bd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ALIBO AS</w:t>
      </w:r>
    </w:p>
    <w:sectPr>
      <w:headerReference xmlns:r="http://schemas.openxmlformats.org/officeDocument/2006/relationships" w:type="default" r:id="R74f61408257c4fd9"/>
      <w:footerReference xmlns:r="http://schemas.openxmlformats.org/officeDocument/2006/relationships" w:type="default" r:id="R16876af76d11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ALIBO AS   ·   Org.nr 914 984 076   ·   c/o Michael Bodd, Sturlas vei 7A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61408257c4fd9" /><Relationship Type="http://schemas.openxmlformats.org/officeDocument/2006/relationships/footer" Target="/word/footer1.xml" Id="R16876af76d114fb1" /></Relationships>
</file>