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4bfb5c7b0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MILLOR AS</w:t>
      </w:r>
    </w:p>
    <w:sectPr>
      <w:headerReference xmlns:r="http://schemas.openxmlformats.org/officeDocument/2006/relationships" w:type="default" r:id="R1d81ca380d174211"/>
      <w:footerReference xmlns:r="http://schemas.openxmlformats.org/officeDocument/2006/relationships" w:type="default" r:id="R8924e8180dee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MILLOR AS   ·   Org.nr 914 994 888   ·   Brynsveien 12   ·   0667 OSLO   ·   post@millor.no   ·   www.millor.no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1ca380d174211" /><Relationship Type="http://schemas.openxmlformats.org/officeDocument/2006/relationships/footer" Target="/word/footer1.xml" Id="R8924e8180dee468c" /></Relationships>
</file>