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9ce30bb36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YLMHEIM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YLMHEIM AS</w:t>
      </w:r>
    </w:p>
    <w:sectPr>
      <w:headerReference xmlns:r="http://schemas.openxmlformats.org/officeDocument/2006/relationships" w:type="default" r:id="R88b2512ad3f2405b"/>
      <w:footerReference xmlns:r="http://schemas.openxmlformats.org/officeDocument/2006/relationships" w:type="default" r:id="R10630d02bc6d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2512ad3f2405b" /><Relationship Type="http://schemas.openxmlformats.org/officeDocument/2006/relationships/footer" Target="/word/footer1.xml" Id="R10630d02bc6d436f" /></Relationships>
</file>