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134bc67b44a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TOKA INVEST II AS, org.nr 915 852 521,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INVEST II AS</w:t>
      </w:r>
    </w:p>
    <w:sectPr>
      <w:headerReference xmlns:r="http://schemas.openxmlformats.org/officeDocument/2006/relationships" w:type="default" r:id="Rb8c8170f3df04e6a"/>
      <w:footerReference xmlns:r="http://schemas.openxmlformats.org/officeDocument/2006/relationships" w:type="default" r:id="Re818bd354f44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INVEST II AS   ·   Org.nr 915 852 521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8170f3df04e6a" /><Relationship Type="http://schemas.openxmlformats.org/officeDocument/2006/relationships/footer" Target="/word/footer1.xml" Id="Re818bd354f444dd7" /></Relationships>
</file>