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f84b35d71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285e6f1a54291"/>
      <w:footerReference xmlns:r="http://schemas.openxmlformats.org/officeDocument/2006/relationships" w:type="default" r:id="R0225ec87f4e3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INVEST AS   ·   Org.nr 915 952 429   ·   c/o Clarksons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285e6f1a54291" /><Relationship Type="http://schemas.openxmlformats.org/officeDocument/2006/relationships/footer" Target="/word/footer1.xml" Id="R0225ec87f4e34b1e" /></Relationships>
</file>