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37c9d49b1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Fjærland,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REKNESKAP AS</w:t>
      </w:r>
    </w:p>
    <w:sectPr>
      <w:headerReference xmlns:r="http://schemas.openxmlformats.org/officeDocument/2006/relationships" w:type="default" r:id="R542a65e553e5423c"/>
      <w:footerReference xmlns:r="http://schemas.openxmlformats.org/officeDocument/2006/relationships" w:type="default" r:id="Ra9cf12124e3e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REKNESKAP AS   ·   Org.nr 916 051 271   ·   6848 FJÆRLAND   ·   laurakv@online.no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65e553e5423c" /><Relationship Type="http://schemas.openxmlformats.org/officeDocument/2006/relationships/footer" Target="/word/footer1.xml" Id="Ra9cf12124e3e4793" /></Relationships>
</file>