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6b2e4c93a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URSUS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URSUS HOLDING AS</w:t>
      </w:r>
    </w:p>
    <w:sectPr>
      <w:headerReference xmlns:r="http://schemas.openxmlformats.org/officeDocument/2006/relationships" w:type="default" r:id="R6242e33d57b54835"/>
      <w:footerReference xmlns:r="http://schemas.openxmlformats.org/officeDocument/2006/relationships" w:type="default" r:id="R3efd77ff4175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2e33d57b54835" /><Relationship Type="http://schemas.openxmlformats.org/officeDocument/2006/relationships/footer" Target="/word/footer1.xml" Id="R3efd77ff41754bfc" /></Relationships>
</file>