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dedb8d5e3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NORMANS FORSKNINGSFOND TIL HORMONLABORATORIETS FREMME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NORMANS FORSKNINGSFOND TIL HORMONLABORATORIETS FREMME STI</w:t>
      </w:r>
    </w:p>
    <w:sectPr>
      <w:headerReference xmlns:r="http://schemas.openxmlformats.org/officeDocument/2006/relationships" w:type="default" r:id="Raeef6d29da12474a"/>
      <w:footerReference xmlns:r="http://schemas.openxmlformats.org/officeDocument/2006/relationships" w:type="default" r:id="R3c635b4d9e9d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f6d29da12474a" /><Relationship Type="http://schemas.openxmlformats.org/officeDocument/2006/relationships/footer" Target="/word/footer1.xml" Id="R3c635b4d9e9d48be" /></Relationships>
</file>