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8860d9d5b48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Skjoldastraumen,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TYSVÆR MÅLLAG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MÅLLAG</w:t>
      </w:r>
    </w:p>
    <w:sectPr>
      <w:headerReference xmlns:r="http://schemas.openxmlformats.org/officeDocument/2006/relationships" w:type="default" r:id="R8fecd9b96a3741db"/>
      <w:footerReference xmlns:r="http://schemas.openxmlformats.org/officeDocument/2006/relationships" w:type="default" r:id="R6e1c8ebb8aa1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MÅLLAG   ·   Org.nr 916 822 464   ·   c/o Audhild Drivdal Frøyland, Romsalandsvegen 26   ·   5567 SKJOLDASTRAUMEN   ·   a.d.froyland@gmail.com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cd9b96a3741db" /><Relationship Type="http://schemas.openxmlformats.org/officeDocument/2006/relationships/footer" Target="/word/footer1.xml" Id="R6e1c8ebb8aa149bd" /></Relationships>
</file>