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f560e1d1a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RODQUIST INVEST AS</w:t>
      </w:r>
    </w:p>
    <w:sectPr>
      <w:headerReference xmlns:r="http://schemas.openxmlformats.org/officeDocument/2006/relationships" w:type="default" r:id="R1af45eadaa214887"/>
      <w:footerReference xmlns:r="http://schemas.openxmlformats.org/officeDocument/2006/relationships" w:type="default" r:id="R2d23464d5c5b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45eadaa214887" /><Relationship Type="http://schemas.openxmlformats.org/officeDocument/2006/relationships/footer" Target="/word/footer1.xml" Id="R2d23464d5c5b4dd7" /></Relationships>
</file>