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c31dd9fec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MOIS INVEST AS</w:t>
      </w:r>
    </w:p>
    <w:sectPr>
      <w:headerReference xmlns:r="http://schemas.openxmlformats.org/officeDocument/2006/relationships" w:type="default" r:id="Rba00c5adabe64b5a"/>
      <w:footerReference xmlns:r="http://schemas.openxmlformats.org/officeDocument/2006/relationships" w:type="default" r:id="Rec69c95a9a1b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MOIS INVEST AS   ·   Org.nr 917 005 184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0c5adabe64b5a" /><Relationship Type="http://schemas.openxmlformats.org/officeDocument/2006/relationships/footer" Target="/word/footer1.xml" Id="Rec69c95a9a1b4b66" /></Relationships>
</file>