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cf8219dde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NÆRINGSREGNSKAP AS</w:t>
      </w:r>
    </w:p>
    <w:sectPr>
      <w:headerReference xmlns:r="http://schemas.openxmlformats.org/officeDocument/2006/relationships" w:type="default" r:id="R0e7c84764bc24708"/>
      <w:footerReference xmlns:r="http://schemas.openxmlformats.org/officeDocument/2006/relationships" w:type="default" r:id="R988074ad0522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NÆRINGSREGNSKAP AS   ·   Org.nr 917 639 426   ·   Torget 2   ·   9325 BARDUFOSS   ·   Tlf. 77 83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c84764bc24708" /><Relationship Type="http://schemas.openxmlformats.org/officeDocument/2006/relationships/footer" Target="/word/footer1.xml" Id="R988074ad052240b7" /></Relationships>
</file>