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45a8d5cfc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 AS</w:t>
      </w:r>
    </w:p>
    <w:sectPr>
      <w:headerReference xmlns:r="http://schemas.openxmlformats.org/officeDocument/2006/relationships" w:type="default" r:id="R72d850b1e58a4020"/>
      <w:footerReference xmlns:r="http://schemas.openxmlformats.org/officeDocument/2006/relationships" w:type="default" r:id="R0cff107cfabe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 AS   ·   Org.nr 917 761 183   ·   c/o Finanstorget AS,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850b1e58a4020" /><Relationship Type="http://schemas.openxmlformats.org/officeDocument/2006/relationships/footer" Target="/word/footer1.xml" Id="R0cff107cfabe42ff" /></Relationships>
</file>