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445d07e1c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BETA INVESTMENT HOLDING AS</w:t>
      </w:r>
    </w:p>
    <w:sectPr>
      <w:headerReference xmlns:r="http://schemas.openxmlformats.org/officeDocument/2006/relationships" w:type="default" r:id="R568059b163df43a3"/>
      <w:footerReference xmlns:r="http://schemas.openxmlformats.org/officeDocument/2006/relationships" w:type="default" r:id="R81d012e0ef06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059b163df43a3" /><Relationship Type="http://schemas.openxmlformats.org/officeDocument/2006/relationships/footer" Target="/word/footer1.xml" Id="R81d012e0ef064215" /></Relationships>
</file>