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b6a4b3f0f48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EMERALD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EMERALD INVEST AS</w:t>
      </w:r>
    </w:p>
    <w:sectPr>
      <w:headerReference xmlns:r="http://schemas.openxmlformats.org/officeDocument/2006/relationships" w:type="default" r:id="R7fd0b8191d15477c"/>
      <w:footerReference xmlns:r="http://schemas.openxmlformats.org/officeDocument/2006/relationships" w:type="default" r:id="Re76d029e9239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EMERALD INVEST AS   ·   Org.nr 917 969 892   ·   c/o Pål Svenkerud, Vesteråsveien 32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EMERALD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0b8191d15477c" /><Relationship Type="http://schemas.openxmlformats.org/officeDocument/2006/relationships/footer" Target="/word/footer1.xml" Id="Re76d029e923944d3" /></Relationships>
</file>