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2731ee1a8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EMERALD INVEST AS</w:t>
      </w:r>
    </w:p>
    <w:sectPr>
      <w:headerReference xmlns:r="http://schemas.openxmlformats.org/officeDocument/2006/relationships" w:type="default" r:id="Rf679d4f0a39c4062"/>
      <w:footerReference xmlns:r="http://schemas.openxmlformats.org/officeDocument/2006/relationships" w:type="default" r:id="R7e20c3b27cb9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EMERALD INVEST AS   ·   Org.nr 917 969 892   ·   c/o Pål Svenkerud, Vesteråsveien 32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EMERALD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9d4f0a39c4062" /><Relationship Type="http://schemas.openxmlformats.org/officeDocument/2006/relationships/footer" Target="/word/footer1.xml" Id="R7e20c3b27cb94031" /></Relationships>
</file>