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df6dff4b3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LCK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LCK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fb5e6d6014442"/>
      <w:footerReference xmlns:r="http://schemas.openxmlformats.org/officeDocument/2006/relationships" w:type="default" r:id="Rc5f09bb67824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LCK INVEST AS   ·   Org.nr 918 040 080   ·   c/o Linn C. D. Kise, Plahteskogen 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fb5e6d6014442" /><Relationship Type="http://schemas.openxmlformats.org/officeDocument/2006/relationships/footer" Target="/word/footer1.xml" Id="Rc5f09bb678244b7f" /></Relationships>
</file>