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5e4df40f3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FINANS AS</w:t>
      </w:r>
    </w:p>
    <w:sectPr>
      <w:headerReference xmlns:r="http://schemas.openxmlformats.org/officeDocument/2006/relationships" w:type="default" r:id="Ree8f9a40c1f4474d"/>
      <w:footerReference xmlns:r="http://schemas.openxmlformats.org/officeDocument/2006/relationships" w:type="default" r:id="R1f058835abd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f9a40c1f4474d" /><Relationship Type="http://schemas.openxmlformats.org/officeDocument/2006/relationships/footer" Target="/word/footer1.xml" Id="R1f058835abdd4b69" /></Relationships>
</file>