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dcacb0cce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MATBUA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MATBUA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b5a85375b40aa"/>
      <w:footerReference xmlns:r="http://schemas.openxmlformats.org/officeDocument/2006/relationships" w:type="default" r:id="Recc32657e43c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EIENDOM AS   ·   Org.nr 918 184 740   ·   Storg 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b5a85375b40aa" /><Relationship Type="http://schemas.openxmlformats.org/officeDocument/2006/relationships/footer" Target="/word/footer1.xml" Id="Recc32657e43c45d9" /></Relationships>
</file>