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ac18f9318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ce5dbd2e44fa2"/>
      <w:footerReference xmlns:r="http://schemas.openxmlformats.org/officeDocument/2006/relationships" w:type="default" r:id="Rd78d6f81609d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MARINE AS   ·   Org.nr 918 187 464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ce5dbd2e44fa2" /><Relationship Type="http://schemas.openxmlformats.org/officeDocument/2006/relationships/footer" Target="/word/footer1.xml" Id="Rd78d6f81609d41d4" /></Relationships>
</file>