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de9d2cf7646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SIESAND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SIESAND INVEST AS</w:t>
      </w:r>
    </w:p>
    <w:sectPr>
      <w:headerReference xmlns:r="http://schemas.openxmlformats.org/officeDocument/2006/relationships" w:type="default" r:id="R2d800f4e3b3e46c9"/>
      <w:footerReference xmlns:r="http://schemas.openxmlformats.org/officeDocument/2006/relationships" w:type="default" r:id="R6c839c9dfda7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SIESAND INVEST AS   ·   Org.nr 918 342 435   ·   c/o Sandvoldgruppen AS, Drammensveien 127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00f4e3b3e46c9" /><Relationship Type="http://schemas.openxmlformats.org/officeDocument/2006/relationships/footer" Target="/word/footer1.xml" Id="R6c839c9dfda747ae" /></Relationships>
</file>