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cb4062a4d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LENUM CAPITAL AS</w:t>
      </w:r>
    </w:p>
    <w:sectPr>
      <w:headerReference xmlns:r="http://schemas.openxmlformats.org/officeDocument/2006/relationships" w:type="default" r:id="R296be7c1c7484116"/>
      <w:footerReference xmlns:r="http://schemas.openxmlformats.org/officeDocument/2006/relationships" w:type="default" r:id="Ra4379c5e14c9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LENUM CAPITAL AS   ·   Org.nr 918 913 068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be7c1c7484116" /><Relationship Type="http://schemas.openxmlformats.org/officeDocument/2006/relationships/footer" Target="/word/footer1.xml" Id="Ra4379c5e14c94099" /></Relationships>
</file>