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8f77b0902b4ea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TRINTIN AS, org.nr 919 082 186,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Skjetten,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TRINTIN AS</w:t>
      </w:r>
    </w:p>
    <w:sectPr>
      <w:headerReference xmlns:r="http://schemas.openxmlformats.org/officeDocument/2006/relationships" w:type="default" r:id="R251e00314d3245bb"/>
      <w:footerReference xmlns:r="http://schemas.openxmlformats.org/officeDocument/2006/relationships" w:type="default" r:id="Rff929a733f3c45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TRINTIN AS   ·   Org.nr 919 082 186   ·   v/ Thrine Hoel, Glostrupveien 123   ·   2013 SKJETTEN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TRINTIN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1e00314d3245bb" /><Relationship Type="http://schemas.openxmlformats.org/officeDocument/2006/relationships/footer" Target="/word/footer1.xml" Id="Rff929a733f3c45a0" /></Relationships>
</file>