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dd854eacce40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MEMORYCLOUD AS</w:t>
      </w:r>
    </w:p>
    <w:sectPr>
      <w:headerReference xmlns:r="http://schemas.openxmlformats.org/officeDocument/2006/relationships" w:type="default" r:id="Rb599c27edee842ca"/>
      <w:footerReference xmlns:r="http://schemas.openxmlformats.org/officeDocument/2006/relationships" w:type="default" r:id="R0cc4f21504a24a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MEMORYCLOUD AS   ·   Org.nr 919 162 163   ·   Langoddveien 19E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MEMORYCLOUD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99c27edee842ca" /><Relationship Type="http://schemas.openxmlformats.org/officeDocument/2006/relationships/footer" Target="/word/footer1.xml" Id="R0cc4f21504a24ac5" /></Relationships>
</file>