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f260b6409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CONSIL AS</w:t>
      </w:r>
    </w:p>
    <w:sectPr>
      <w:headerReference xmlns:r="http://schemas.openxmlformats.org/officeDocument/2006/relationships" w:type="default" r:id="Rcd959deb082541ed"/>
      <w:footerReference xmlns:r="http://schemas.openxmlformats.org/officeDocument/2006/relationships" w:type="default" r:id="R99437a4ab34d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59deb082541ed" /><Relationship Type="http://schemas.openxmlformats.org/officeDocument/2006/relationships/footer" Target="/word/footer1.xml" Id="R99437a4ab34d4959" /></Relationships>
</file>