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5c0aa31e3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HERFØLL INVEST AS</w:t>
      </w:r>
    </w:p>
    <w:sectPr>
      <w:headerReference xmlns:r="http://schemas.openxmlformats.org/officeDocument/2006/relationships" w:type="default" r:id="Reed3883af994455a"/>
      <w:footerReference xmlns:r="http://schemas.openxmlformats.org/officeDocument/2006/relationships" w:type="default" r:id="Re31bf8c3e0c7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3883af994455a" /><Relationship Type="http://schemas.openxmlformats.org/officeDocument/2006/relationships/footer" Target="/word/footer1.xml" Id="Re31bf8c3e0c747be" /></Relationships>
</file>