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3c201661f54e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HERFØLL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HERFØLL INVEST AS</w:t>
      </w:r>
    </w:p>
    <w:sectPr>
      <w:headerReference xmlns:r="http://schemas.openxmlformats.org/officeDocument/2006/relationships" w:type="default" r:id="R3066ffc3ae7d4127"/>
      <w:footerReference xmlns:r="http://schemas.openxmlformats.org/officeDocument/2006/relationships" w:type="default" r:id="R8b68f4985a2f4d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HERFØLL INVEST AS   ·   Org.nr 919 420 596   ·   Bolette brygge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HERFØLL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66ffc3ae7d4127" /><Relationship Type="http://schemas.openxmlformats.org/officeDocument/2006/relationships/footer" Target="/word/footer1.xml" Id="R8b68f4985a2f4d5c" /></Relationships>
</file>