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f47cf931b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442eee1cd4460"/>
      <w:footerReference xmlns:r="http://schemas.openxmlformats.org/officeDocument/2006/relationships" w:type="default" r:id="R13fb792c4b99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THI AS   ·   Org.nr 919 429 941   ·   Svartefjell 47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442eee1cd4460" /><Relationship Type="http://schemas.openxmlformats.org/officeDocument/2006/relationships/footer" Target="/word/footer1.xml" Id="R13fb792c4b99452b" /></Relationships>
</file>