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22e81f64dd4a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POPKA AS</w:t>
      </w:r>
    </w:p>
    <w:sectPr>
      <w:headerReference xmlns:r="http://schemas.openxmlformats.org/officeDocument/2006/relationships" w:type="default" r:id="Rfcafaf0fe50a49ba"/>
      <w:footerReference xmlns:r="http://schemas.openxmlformats.org/officeDocument/2006/relationships" w:type="default" r:id="R99c3ba256eb74c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POPKA AS   ·   Org.nr 919 461 411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POPKA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afaf0fe50a49ba" /><Relationship Type="http://schemas.openxmlformats.org/officeDocument/2006/relationships/footer" Target="/word/footer1.xml" Id="R99c3ba256eb74ce6" /></Relationships>
</file>