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aae4273084a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ICONOMY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ICONOMY AS</w:t>
      </w:r>
    </w:p>
    <w:sectPr>
      <w:headerReference xmlns:r="http://schemas.openxmlformats.org/officeDocument/2006/relationships" w:type="default" r:id="Rea71f93f6e3344e6"/>
      <w:footerReference xmlns:r="http://schemas.openxmlformats.org/officeDocument/2006/relationships" w:type="default" r:id="R3de878775b7d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ICONOMY AS   ·   Org.nr 919 563 753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1f93f6e3344e6" /><Relationship Type="http://schemas.openxmlformats.org/officeDocument/2006/relationships/footer" Target="/word/footer1.xml" Id="R3de878775b7d42c9" /></Relationships>
</file>