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a2ebe1ee324f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BESTUM AKSJESAMEIE DA</w:t>
      </w:r>
    </w:p>
    <w:sectPr>
      <w:headerReference xmlns:r="http://schemas.openxmlformats.org/officeDocument/2006/relationships" w:type="default" r:id="Rcbc688590ebd4e7e"/>
      <w:footerReference xmlns:r="http://schemas.openxmlformats.org/officeDocument/2006/relationships" w:type="default" r:id="Rf96b9b2485ff45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BESTUM AKSJESAMEIE DA   ·   Org.nr 919 722 525   ·   c/o Ravlo, Ullern allé 53   ·   0381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BESTUM AKSJESAMEIE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c688590ebd4e7e" /><Relationship Type="http://schemas.openxmlformats.org/officeDocument/2006/relationships/footer" Target="/word/footer1.xml" Id="Rf96b9b2485ff45d7" /></Relationships>
</file>