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d503fb50b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 INVEST AS</w:t>
      </w:r>
    </w:p>
    <w:sectPr>
      <w:headerReference xmlns:r="http://schemas.openxmlformats.org/officeDocument/2006/relationships" w:type="default" r:id="Rf6ed5073dc3a4fd3"/>
      <w:footerReference xmlns:r="http://schemas.openxmlformats.org/officeDocument/2006/relationships" w:type="default" r:id="R7fceff4f06ad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INVEST AS   ·   Org.nr 919 859 784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d5073dc3a4fd3" /><Relationship Type="http://schemas.openxmlformats.org/officeDocument/2006/relationships/footer" Target="/word/footer1.xml" Id="R7fceff4f06ad4d8d" /></Relationships>
</file>