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66b2232d6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TREBOR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TREBOR INVESTERINGER AS</w:t>
      </w:r>
    </w:p>
    <w:sectPr>
      <w:headerReference xmlns:r="http://schemas.openxmlformats.org/officeDocument/2006/relationships" w:type="default" r:id="Rcfcba321996548ce"/>
      <w:footerReference xmlns:r="http://schemas.openxmlformats.org/officeDocument/2006/relationships" w:type="default" r:id="Re22a0590ede2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ba321996548ce" /><Relationship Type="http://schemas.openxmlformats.org/officeDocument/2006/relationships/footer" Target="/word/footer1.xml" Id="Re22a0590ede24ae3" /></Relationships>
</file>