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ec4b5da4f245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KVERVA FINANS AS</w:t>
      </w:r>
    </w:p>
    <w:sectPr>
      <w:headerReference xmlns:r="http://schemas.openxmlformats.org/officeDocument/2006/relationships" w:type="default" r:id="R9a268865d84d4227"/>
      <w:footerReference xmlns:r="http://schemas.openxmlformats.org/officeDocument/2006/relationships" w:type="default" r:id="Rc3f49fe9340b47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KVERVA FINANS AS   ·   Org.nr 920 861 008   ·   Kverva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KVERVA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268865d84d4227" /><Relationship Type="http://schemas.openxmlformats.org/officeDocument/2006/relationships/footer" Target="/word/footer1.xml" Id="Rc3f49fe9340b472a" /></Relationships>
</file>