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66205b414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 INVESTOR AS</w:t>
      </w:r>
    </w:p>
    <w:sectPr>
      <w:headerReference xmlns:r="http://schemas.openxmlformats.org/officeDocument/2006/relationships" w:type="default" r:id="R24dae124e90346bf"/>
      <w:footerReference xmlns:r="http://schemas.openxmlformats.org/officeDocument/2006/relationships" w:type="default" r:id="R8476df905b76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 INVESTOR AS   ·   Org.nr 921 029 721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ae124e90346bf" /><Relationship Type="http://schemas.openxmlformats.org/officeDocument/2006/relationships/footer" Target="/word/footer1.xml" Id="R8476df905b7646b5" /></Relationships>
</file>