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cfed7523b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KAPITAL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KAPITAL HOLDING AS</w:t>
      </w:r>
    </w:p>
    <w:sectPr>
      <w:headerReference xmlns:r="http://schemas.openxmlformats.org/officeDocument/2006/relationships" w:type="default" r:id="R123f4c6abf5648b2"/>
      <w:footerReference xmlns:r="http://schemas.openxmlformats.org/officeDocument/2006/relationships" w:type="default" r:id="R7939ecb6afb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KAPITAL HOLDING AS   ·   Org.nr 921 365 888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KAPITAL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f4c6abf5648b2" /><Relationship Type="http://schemas.openxmlformats.org/officeDocument/2006/relationships/footer" Target="/word/footer1.xml" Id="R7939ecb6afba43aa" /></Relationships>
</file>