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38eb8ac8e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STEMI AS</w:t>
      </w:r>
    </w:p>
    <w:sectPr>
      <w:headerReference xmlns:r="http://schemas.openxmlformats.org/officeDocument/2006/relationships" w:type="default" r:id="R5a6b4594d4064dc2"/>
      <w:footerReference xmlns:r="http://schemas.openxmlformats.org/officeDocument/2006/relationships" w:type="default" r:id="Rd6d08c27befd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STEMI AS   ·   Org.nr 921 398 220   ·   Storengveien 51E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b4594d4064dc2" /><Relationship Type="http://schemas.openxmlformats.org/officeDocument/2006/relationships/footer" Target="/word/footer1.xml" Id="Rd6d08c27befd4f19" /></Relationships>
</file>