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ca257dad7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f74258074f4a75"/>
      <w:footerReference xmlns:r="http://schemas.openxmlformats.org/officeDocument/2006/relationships" w:type="default" r:id="R5b476fada88a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EIENDOM HOLDING AS   ·   Org.nr 921 583 125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74258074f4a75" /><Relationship Type="http://schemas.openxmlformats.org/officeDocument/2006/relationships/footer" Target="/word/footer1.xml" Id="R5b476fada88a4e92" /></Relationships>
</file>