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1738dc8bf42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 HERMAN HOLM AS</w:t>
      </w:r>
    </w:p>
    <w:sectPr>
      <w:headerReference xmlns:r="http://schemas.openxmlformats.org/officeDocument/2006/relationships" w:type="default" r:id="R46929ab6588c436b"/>
      <w:footerReference xmlns:r="http://schemas.openxmlformats.org/officeDocument/2006/relationships" w:type="default" r:id="R1c1cebe440bb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HERMAN HOLM AS   ·   Org.nr 921 858 833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HERMAN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29ab6588c436b" /><Relationship Type="http://schemas.openxmlformats.org/officeDocument/2006/relationships/footer" Target="/word/footer1.xml" Id="R1c1cebe440bb4fac" /></Relationships>
</file>