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006b5f69b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FWB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FWB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77af37c72646dd"/>
      <w:footerReference xmlns:r="http://schemas.openxmlformats.org/officeDocument/2006/relationships" w:type="default" r:id="R79f609805127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FWB INVEST AS   ·   Org.nr 921 862 245   ·   Lotunet 25   ·   6789 LOEN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FWB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7af37c72646dd" /><Relationship Type="http://schemas.openxmlformats.org/officeDocument/2006/relationships/footer" Target="/word/footer1.xml" Id="R79f60980512748d0" /></Relationships>
</file>