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dca9ca99a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65c120b2847a7"/>
      <w:footerReference xmlns:r="http://schemas.openxmlformats.org/officeDocument/2006/relationships" w:type="default" r:id="R4ff705f0637d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RBHB INVEST AS   ·   Org.nr 923 267 328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65c120b2847a7" /><Relationship Type="http://schemas.openxmlformats.org/officeDocument/2006/relationships/footer" Target="/word/footer1.xml" Id="R4ff705f0637d4d19" /></Relationships>
</file>