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82a9bcfed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BEACHFRONT PROPERTIES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BEACHFRONT PROPERTIES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1110d4a6a4bd9"/>
      <w:footerReference xmlns:r="http://schemas.openxmlformats.org/officeDocument/2006/relationships" w:type="default" r:id="R40e3ff36b25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BEACHFRONT PROPERTIES AS   ·   Org.nr 923 349 464   ·   Kampheimveien 9C   ·   0685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BEACHFRONT PROPERTIES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1110d4a6a4bd9" /><Relationship Type="http://schemas.openxmlformats.org/officeDocument/2006/relationships/footer" Target="/word/footer1.xml" Id="R40e3ff36b2544d8c" /></Relationships>
</file>