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84f21a30c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BEACHFRONT PROPERTIES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BEACHFRONT PROPERTIES AS</w:t>
      </w:r>
    </w:p>
    <w:sectPr>
      <w:headerReference xmlns:r="http://schemas.openxmlformats.org/officeDocument/2006/relationships" w:type="default" r:id="R9ae28bea288e40ea"/>
      <w:footerReference xmlns:r="http://schemas.openxmlformats.org/officeDocument/2006/relationships" w:type="default" r:id="R93fd987b97de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BEACHFRONT PROPERTIES AS   ·   Org.nr 923 349 464   ·   Kampheimveien 9C   ·   0685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BEACHFRONT PROPERTIES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28bea288e40ea" /><Relationship Type="http://schemas.openxmlformats.org/officeDocument/2006/relationships/footer" Target="/word/footer1.xml" Id="R93fd987b97de439b" /></Relationships>
</file>