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b59f0990bc47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Haslum,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ABORR AS</w:t>
      </w:r>
    </w:p>
    <w:sectPr>
      <w:headerReference xmlns:r="http://schemas.openxmlformats.org/officeDocument/2006/relationships" w:type="default" r:id="R744409d968324dfb"/>
      <w:footerReference xmlns:r="http://schemas.openxmlformats.org/officeDocument/2006/relationships" w:type="default" r:id="Rfc60c5adbc984e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ABORR AS   ·   Org.nr 923 379 738   ·   c/o Anders Børresen, Brattveien 2   ·   1344 HASLUM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ABORR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4409d968324dfb" /><Relationship Type="http://schemas.openxmlformats.org/officeDocument/2006/relationships/footer" Target="/word/footer1.xml" Id="Rfc60c5adbc984e34" /></Relationships>
</file>