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549b86169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HADLINGEN AUTO AS</w:t>
      </w:r>
    </w:p>
    <w:sectPr>
      <w:headerReference xmlns:r="http://schemas.openxmlformats.org/officeDocument/2006/relationships" w:type="default" r:id="R2c802c56a5684603"/>
      <w:footerReference xmlns:r="http://schemas.openxmlformats.org/officeDocument/2006/relationships" w:type="default" r:id="R945b1cf469e7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HADLINGEN AUTO AS   ·   Org.nr 923 947 779   ·   Hadlingen 28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HADLINGEN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02c56a5684603" /><Relationship Type="http://schemas.openxmlformats.org/officeDocument/2006/relationships/footer" Target="/word/footer1.xml" Id="R945b1cf469e74b1f" /></Relationships>
</file>