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78fa1dc51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BRAMAX AS</w:t>
      </w:r>
    </w:p>
    <w:sectPr>
      <w:headerReference xmlns:r="http://schemas.openxmlformats.org/officeDocument/2006/relationships" w:type="default" r:id="Rf308cc7297f442fd"/>
      <w:footerReference xmlns:r="http://schemas.openxmlformats.org/officeDocument/2006/relationships" w:type="default" r:id="Rf8b90ff0554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BRAMAX AS   ·   Org.nr 924 300 655   ·   c/o Thomas Bryhn, Dagaliveien 2H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8cc7297f442fd" /><Relationship Type="http://schemas.openxmlformats.org/officeDocument/2006/relationships/footer" Target="/word/footer1.xml" Id="Rf8b90ff05546431f" /></Relationships>
</file>