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ab0c48a3b4d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FYN AS</w:t>
      </w:r>
    </w:p>
    <w:sectPr>
      <w:headerReference xmlns:r="http://schemas.openxmlformats.org/officeDocument/2006/relationships" w:type="default" r:id="R8c23c9fcdfc64acf"/>
      <w:footerReference xmlns:r="http://schemas.openxmlformats.org/officeDocument/2006/relationships" w:type="default" r:id="Rab780e53d21d4c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FYN AS   ·   Org.nr 924 379 847   ·   c/o Mellbye, Cort Adelers gate 25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23c9fcdfc64acf" /><Relationship Type="http://schemas.openxmlformats.org/officeDocument/2006/relationships/footer" Target="/word/footer1.xml" Id="Rab780e53d21d4c98" /></Relationships>
</file>